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717FF" w14:textId="77777777" w:rsidR="00E75EB2" w:rsidRPr="00711464" w:rsidRDefault="00E75EB2" w:rsidP="00E75EB2">
      <w:pPr>
        <w:spacing w:line="360" w:lineRule="auto"/>
        <w:rPr>
          <w:sz w:val="22"/>
          <w:szCs w:val="22"/>
        </w:rPr>
      </w:pPr>
    </w:p>
    <w:p w14:paraId="5790821A" w14:textId="77777777" w:rsidR="00775959" w:rsidRPr="00711464" w:rsidRDefault="00775959" w:rsidP="00E75EB2">
      <w:pPr>
        <w:pStyle w:val="MMKopfzeile"/>
      </w:pPr>
    </w:p>
    <w:p w14:paraId="121AFB61" w14:textId="76710864" w:rsidR="003D2DDC" w:rsidRPr="009F3BB1" w:rsidRDefault="00426705" w:rsidP="00E75EB2">
      <w:pPr>
        <w:pStyle w:val="MMKopfzeile"/>
        <w:rPr>
          <w:color w:val="6E6B60"/>
          <w:lang w:val="fr-FR"/>
        </w:rPr>
      </w:pPr>
      <w:r w:rsidRPr="009F3BB1">
        <w:rPr>
          <w:color w:val="6E6B60"/>
          <w:lang w:val="fr-FR"/>
        </w:rPr>
        <w:t xml:space="preserve">A </w:t>
      </w:r>
      <w:proofErr w:type="spellStart"/>
      <w:r w:rsidR="003D2DDC" w:rsidRPr="009F3BB1">
        <w:rPr>
          <w:color w:val="6E6B60"/>
          <w:lang w:val="fr-FR"/>
        </w:rPr>
        <w:t>Schaan</w:t>
      </w:r>
      <w:proofErr w:type="spellEnd"/>
      <w:r w:rsidR="003D2DDC" w:rsidRPr="009F3BB1">
        <w:rPr>
          <w:color w:val="6E6B60"/>
          <w:lang w:val="fr-FR"/>
        </w:rPr>
        <w:t>, le 2</w:t>
      </w:r>
      <w:r w:rsidR="009F3BB1" w:rsidRPr="009F3BB1">
        <w:rPr>
          <w:color w:val="6E6B60"/>
          <w:lang w:val="fr-FR"/>
        </w:rPr>
        <w:t>1</w:t>
      </w:r>
      <w:r w:rsidR="003D2DDC" w:rsidRPr="009F3BB1">
        <w:rPr>
          <w:color w:val="6E6B60"/>
          <w:lang w:val="fr-FR"/>
        </w:rPr>
        <w:t>/03/2025</w:t>
      </w:r>
    </w:p>
    <w:p w14:paraId="57722C26" w14:textId="0F920B59" w:rsidR="003D2DDC" w:rsidRPr="009F3BB1" w:rsidRDefault="003D2DDC" w:rsidP="00711464">
      <w:pPr>
        <w:pStyle w:val="MMKopfzeile"/>
        <w:rPr>
          <w:color w:val="6E6B60"/>
          <w:lang w:val="fr-FR"/>
        </w:rPr>
      </w:pPr>
      <w:r w:rsidRPr="009F3BB1">
        <w:rPr>
          <w:color w:val="6E6B60"/>
          <w:lang w:val="fr-FR"/>
        </w:rPr>
        <w:t>Communiqué de presse à l’occasion de la journée de l’eau</w:t>
      </w:r>
      <w:r w:rsidR="009F3BB1">
        <w:rPr>
          <w:color w:val="6E6B60"/>
          <w:lang w:val="fr-FR"/>
        </w:rPr>
        <w:t xml:space="preserve"> </w:t>
      </w:r>
      <w:r w:rsidR="009F3BB1" w:rsidRPr="009F3BB1">
        <w:rPr>
          <w:color w:val="6E6B60"/>
          <w:lang w:val="fr-FR"/>
        </w:rPr>
        <w:t>du 22 mars</w:t>
      </w:r>
      <w:r w:rsidRPr="009F3BB1">
        <w:rPr>
          <w:color w:val="6E6B60"/>
          <w:lang w:val="fr-FR"/>
        </w:rPr>
        <w:t xml:space="preserve"> : le </w:t>
      </w:r>
      <w:proofErr w:type="spellStart"/>
      <w:r w:rsidRPr="009F3BB1">
        <w:rPr>
          <w:color w:val="6E6B60"/>
          <w:lang w:val="fr-FR"/>
        </w:rPr>
        <w:t>ForumFutur</w:t>
      </w:r>
      <w:proofErr w:type="spellEnd"/>
      <w:r w:rsidRPr="009F3BB1">
        <w:rPr>
          <w:color w:val="6E6B60"/>
          <w:lang w:val="fr-FR"/>
        </w:rPr>
        <w:t xml:space="preserve"> Alpes du Li</w:t>
      </w:r>
      <w:r w:rsidR="009F3BB1">
        <w:rPr>
          <w:color w:val="6E6B60"/>
          <w:lang w:val="fr-FR"/>
        </w:rPr>
        <w:t>e</w:t>
      </w:r>
      <w:r w:rsidRPr="009F3BB1">
        <w:rPr>
          <w:color w:val="6E6B60"/>
          <w:lang w:val="fr-FR"/>
        </w:rPr>
        <w:t xml:space="preserve">chtenstein </w:t>
      </w:r>
      <w:r w:rsidR="002E4C85" w:rsidRPr="009F3BB1">
        <w:rPr>
          <w:color w:val="6E6B60"/>
          <w:lang w:val="fr-FR"/>
        </w:rPr>
        <w:t>« </w:t>
      </w:r>
      <w:bookmarkStart w:id="0" w:name="_Hlk192517240"/>
      <w:r w:rsidR="002E4C85" w:rsidRPr="009F3BB1">
        <w:rPr>
          <w:color w:val="6E6B60"/>
          <w:lang w:val="fr-FR"/>
        </w:rPr>
        <w:t>H</w:t>
      </w:r>
      <w:r w:rsidR="002E4C85" w:rsidRPr="009F3BB1">
        <w:rPr>
          <w:color w:val="6E6B60"/>
          <w:vertAlign w:val="subscript"/>
          <w:lang w:val="fr-FR"/>
        </w:rPr>
        <w:t>2</w:t>
      </w:r>
      <w:r w:rsidR="002E4C85" w:rsidRPr="009F3BB1">
        <w:rPr>
          <w:color w:val="6E6B60"/>
          <w:lang w:val="fr-FR"/>
        </w:rPr>
        <w:t xml:space="preserve">O : </w:t>
      </w:r>
      <w:bookmarkEnd w:id="0"/>
      <w:r w:rsidR="005666B9" w:rsidRPr="005666B9">
        <w:rPr>
          <w:color w:val="6E6B60"/>
          <w:lang w:val="fr-FR"/>
        </w:rPr>
        <w:t>un bien précieux, puissant et vulnérable</w:t>
      </w:r>
      <w:r w:rsidR="005666B9">
        <w:rPr>
          <w:color w:val="6E6B60"/>
          <w:lang w:val="fr-FR"/>
        </w:rPr>
        <w:t xml:space="preserve"> </w:t>
      </w:r>
      <w:r w:rsidR="002E4C85" w:rsidRPr="009F3BB1">
        <w:rPr>
          <w:color w:val="6E6B60"/>
          <w:lang w:val="fr-FR"/>
        </w:rPr>
        <w:t xml:space="preserve">» </w:t>
      </w:r>
      <w:r w:rsidRPr="009F3BB1">
        <w:rPr>
          <w:color w:val="6E6B60"/>
          <w:lang w:val="fr-FR"/>
        </w:rPr>
        <w:t xml:space="preserve">les 27 et 28 Juin 2025 à </w:t>
      </w:r>
      <w:proofErr w:type="spellStart"/>
      <w:r w:rsidRPr="009F3BB1">
        <w:rPr>
          <w:color w:val="6E6B60"/>
          <w:lang w:val="fr-FR"/>
        </w:rPr>
        <w:t>Schaan</w:t>
      </w:r>
      <w:proofErr w:type="spellEnd"/>
      <w:r w:rsidR="002E4C85" w:rsidRPr="009F3BB1">
        <w:rPr>
          <w:color w:val="6E6B60"/>
          <w:lang w:val="fr-FR"/>
        </w:rPr>
        <w:t>.</w:t>
      </w:r>
    </w:p>
    <w:p w14:paraId="14D0B612" w14:textId="6CFCAE53" w:rsidR="003D2DDC" w:rsidRPr="009F3BB1" w:rsidRDefault="004A3400" w:rsidP="003D2DDC">
      <w:pPr>
        <w:pStyle w:val="MMLead"/>
        <w:rPr>
          <w:bCs/>
          <w:sz w:val="26"/>
          <w:szCs w:val="26"/>
          <w:lang w:val="fr-FR"/>
        </w:rPr>
      </w:pPr>
      <w:r w:rsidRPr="009F3BB1">
        <w:rPr>
          <w:bCs/>
          <w:sz w:val="26"/>
          <w:szCs w:val="26"/>
          <w:lang w:val="fr-FR"/>
        </w:rPr>
        <w:t>H</w:t>
      </w:r>
      <w:r w:rsidRPr="009F3BB1">
        <w:rPr>
          <w:bCs/>
          <w:sz w:val="26"/>
          <w:szCs w:val="26"/>
          <w:vertAlign w:val="subscript"/>
          <w:lang w:val="fr-FR"/>
        </w:rPr>
        <w:t>2</w:t>
      </w:r>
      <w:r w:rsidRPr="009F3BB1">
        <w:rPr>
          <w:bCs/>
          <w:sz w:val="26"/>
          <w:szCs w:val="26"/>
          <w:lang w:val="fr-FR"/>
        </w:rPr>
        <w:t xml:space="preserve">O : </w:t>
      </w:r>
      <w:r w:rsidR="005666B9" w:rsidRPr="005666B9">
        <w:rPr>
          <w:bCs/>
          <w:sz w:val="26"/>
          <w:szCs w:val="26"/>
          <w:lang w:val="fr-FR"/>
        </w:rPr>
        <w:t>un bien précieux, puissant et vulnérable</w:t>
      </w:r>
      <w:bookmarkStart w:id="1" w:name="_GoBack"/>
      <w:bookmarkEnd w:id="1"/>
    </w:p>
    <w:p w14:paraId="20B5F35D" w14:textId="6B6800DB" w:rsidR="00711464" w:rsidRPr="003629CA" w:rsidRDefault="00711464" w:rsidP="00711464">
      <w:pPr>
        <w:rPr>
          <w:b/>
          <w:bCs/>
          <w:sz w:val="22"/>
          <w:szCs w:val="22"/>
          <w:lang w:val="fr-CH"/>
        </w:rPr>
      </w:pPr>
      <w:r w:rsidRPr="003629CA">
        <w:rPr>
          <w:b/>
          <w:bCs/>
          <w:sz w:val="22"/>
          <w:szCs w:val="22"/>
          <w:lang w:val="fr-CH"/>
        </w:rPr>
        <w:t xml:space="preserve">L’eau est précieuse et se raréfie, même dans les Alpes. Comment le changement climatique modifie-t-il l’approvisionnement en eau ? Qui décide de la répartition de cette précieuse ressource ? Et qu’en est-il de la santé de notre eau potable et des cours d’eau en tant qu’espaces de vie ? Venez discuter avec nous de solutions d’avenir lors du deuxième </w:t>
      </w:r>
      <w:proofErr w:type="spellStart"/>
      <w:r w:rsidRPr="003629CA">
        <w:rPr>
          <w:b/>
          <w:bCs/>
          <w:sz w:val="22"/>
          <w:szCs w:val="22"/>
          <w:lang w:val="fr-CH"/>
        </w:rPr>
        <w:t>ForumFutur</w:t>
      </w:r>
      <w:proofErr w:type="spellEnd"/>
      <w:r w:rsidRPr="003629CA">
        <w:rPr>
          <w:b/>
          <w:bCs/>
          <w:sz w:val="22"/>
          <w:szCs w:val="22"/>
          <w:lang w:val="fr-CH"/>
        </w:rPr>
        <w:t xml:space="preserve"> Alpes </w:t>
      </w:r>
      <w:r w:rsidR="006329A9" w:rsidRPr="006329A9">
        <w:rPr>
          <w:b/>
          <w:bCs/>
          <w:sz w:val="22"/>
          <w:szCs w:val="22"/>
          <w:lang w:val="fr-FR"/>
        </w:rPr>
        <w:t>« H</w:t>
      </w:r>
      <w:r w:rsidR="006329A9" w:rsidRPr="006329A9">
        <w:rPr>
          <w:b/>
          <w:bCs/>
          <w:sz w:val="22"/>
          <w:szCs w:val="22"/>
          <w:vertAlign w:val="subscript"/>
          <w:lang w:val="fr-FR"/>
        </w:rPr>
        <w:t>2</w:t>
      </w:r>
      <w:r w:rsidR="006329A9" w:rsidRPr="006329A9">
        <w:rPr>
          <w:b/>
          <w:bCs/>
          <w:sz w:val="22"/>
          <w:szCs w:val="22"/>
          <w:lang w:val="fr-FR"/>
        </w:rPr>
        <w:t xml:space="preserve">O : </w:t>
      </w:r>
      <w:r w:rsidR="005666B9" w:rsidRPr="005666B9">
        <w:rPr>
          <w:b/>
          <w:bCs/>
          <w:sz w:val="22"/>
          <w:szCs w:val="22"/>
          <w:lang w:val="fr-FR"/>
        </w:rPr>
        <w:t>un bien précieux, puissant et vulnérable</w:t>
      </w:r>
      <w:r w:rsidR="005666B9">
        <w:rPr>
          <w:b/>
          <w:bCs/>
          <w:sz w:val="22"/>
          <w:szCs w:val="22"/>
          <w:lang w:val="fr-FR"/>
        </w:rPr>
        <w:t xml:space="preserve"> </w:t>
      </w:r>
      <w:r w:rsidR="006329A9" w:rsidRPr="006329A9">
        <w:rPr>
          <w:b/>
          <w:bCs/>
          <w:sz w:val="22"/>
          <w:szCs w:val="22"/>
          <w:lang w:val="fr-FR"/>
        </w:rPr>
        <w:t xml:space="preserve">» </w:t>
      </w:r>
      <w:r w:rsidRPr="003629CA">
        <w:rPr>
          <w:b/>
          <w:bCs/>
          <w:sz w:val="22"/>
          <w:szCs w:val="22"/>
          <w:lang w:val="fr-CH"/>
        </w:rPr>
        <w:t xml:space="preserve">les 27 et 28 juin à </w:t>
      </w:r>
      <w:proofErr w:type="spellStart"/>
      <w:r w:rsidRPr="003629CA">
        <w:rPr>
          <w:b/>
          <w:bCs/>
          <w:sz w:val="22"/>
          <w:szCs w:val="22"/>
          <w:lang w:val="fr-CH"/>
        </w:rPr>
        <w:t>Schaan</w:t>
      </w:r>
      <w:proofErr w:type="spellEnd"/>
      <w:r w:rsidRPr="003629CA">
        <w:rPr>
          <w:b/>
          <w:bCs/>
          <w:sz w:val="22"/>
          <w:szCs w:val="22"/>
          <w:lang w:val="fr-CH"/>
        </w:rPr>
        <w:t xml:space="preserve">. </w:t>
      </w:r>
    </w:p>
    <w:p w14:paraId="6C8BFAB1" w14:textId="77777777" w:rsidR="000D42EA" w:rsidRPr="003629CA" w:rsidRDefault="000D42EA" w:rsidP="00495C89">
      <w:pPr>
        <w:jc w:val="both"/>
        <w:rPr>
          <w:b/>
          <w:bCs/>
          <w:sz w:val="22"/>
          <w:szCs w:val="22"/>
          <w:lang w:val="fr-CH"/>
        </w:rPr>
      </w:pPr>
    </w:p>
    <w:p w14:paraId="76D5CB71" w14:textId="325F3ED1" w:rsidR="00CD2FA6" w:rsidRPr="003629CA" w:rsidRDefault="002E4C85" w:rsidP="004A3400">
      <w:pPr>
        <w:pStyle w:val="MMText"/>
        <w:rPr>
          <w:color w:val="auto"/>
        </w:rPr>
      </w:pPr>
      <w:r w:rsidRPr="003629CA">
        <w:rPr>
          <w:color w:val="auto"/>
        </w:rPr>
        <w:t xml:space="preserve">De l’eau potable fraîche, des lacs sains, des ruisseaux vivants : les Alpes sont une véritable source d’eau propre. Mais pour combien de temps encore ? La surexploitation par le </w:t>
      </w:r>
      <w:r w:rsidR="00CD2FA6" w:rsidRPr="003629CA">
        <w:rPr>
          <w:color w:val="auto"/>
        </w:rPr>
        <w:t>t</w:t>
      </w:r>
      <w:r w:rsidRPr="003629CA">
        <w:rPr>
          <w:color w:val="auto"/>
        </w:rPr>
        <w:t>ourisme et l’énergie hydraulique</w:t>
      </w:r>
      <w:r w:rsidR="00DA22BC" w:rsidRPr="003629CA">
        <w:rPr>
          <w:color w:val="auto"/>
        </w:rPr>
        <w:t>, ainsi que</w:t>
      </w:r>
      <w:r w:rsidR="00CD2FA6" w:rsidRPr="003629CA">
        <w:rPr>
          <w:color w:val="auto"/>
        </w:rPr>
        <w:t xml:space="preserve"> la pollution par les microplastiques, les engrais et les pesticides sont en hausse. De plus, le changement climatique modifie le cycle de l’eau. Les températures et les périodes de chaleur augmentent. La durée et la hauteur de la neige diminuent, les précipitations varient fortement. Quelles en sont les conséquences pour l’espace alpin ? Comment répartir ce bien précieux pour la production d’énergie, l’agriculture, l’industrie, le tourisme et la préservation de la biodiversité ? Des réponses seront apportées lors du deuxième </w:t>
      </w:r>
      <w:proofErr w:type="spellStart"/>
      <w:r w:rsidR="00CD2FA6" w:rsidRPr="003629CA">
        <w:rPr>
          <w:color w:val="auto"/>
        </w:rPr>
        <w:t>ForumFutur</w:t>
      </w:r>
      <w:proofErr w:type="spellEnd"/>
      <w:r w:rsidR="00CD2FA6" w:rsidRPr="003629CA">
        <w:rPr>
          <w:color w:val="auto"/>
        </w:rPr>
        <w:t xml:space="preserve"> Alpes du Li</w:t>
      </w:r>
      <w:r w:rsidR="00426705" w:rsidRPr="003629CA">
        <w:rPr>
          <w:color w:val="auto"/>
        </w:rPr>
        <w:t>e</w:t>
      </w:r>
      <w:r w:rsidR="00CD2FA6" w:rsidRPr="003629CA">
        <w:rPr>
          <w:color w:val="auto"/>
        </w:rPr>
        <w:t xml:space="preserve">chtenstein, intitulé </w:t>
      </w:r>
      <w:r w:rsidR="006329A9" w:rsidRPr="006329A9">
        <w:rPr>
          <w:color w:val="auto"/>
        </w:rPr>
        <w:t>« H</w:t>
      </w:r>
      <w:r w:rsidR="006329A9" w:rsidRPr="006329A9">
        <w:rPr>
          <w:color w:val="auto"/>
          <w:vertAlign w:val="subscript"/>
        </w:rPr>
        <w:t>2</w:t>
      </w:r>
      <w:r w:rsidR="006329A9" w:rsidRPr="006329A9">
        <w:rPr>
          <w:color w:val="auto"/>
        </w:rPr>
        <w:t xml:space="preserve">O : </w:t>
      </w:r>
      <w:r w:rsidR="005666B9" w:rsidRPr="005666B9">
        <w:rPr>
          <w:color w:val="auto"/>
        </w:rPr>
        <w:t xml:space="preserve">un bien précieux, puissant et </w:t>
      </w:r>
      <w:proofErr w:type="gramStart"/>
      <w:r w:rsidR="005666B9" w:rsidRPr="005666B9">
        <w:rPr>
          <w:color w:val="auto"/>
        </w:rPr>
        <w:t>vulnérable</w:t>
      </w:r>
      <w:r w:rsidR="006329A9" w:rsidRPr="006329A9">
        <w:rPr>
          <w:color w:val="auto"/>
        </w:rPr>
        <w:t>»</w:t>
      </w:r>
      <w:proofErr w:type="gramEnd"/>
      <w:r w:rsidR="00CD2FA6" w:rsidRPr="003629CA">
        <w:rPr>
          <w:color w:val="auto"/>
        </w:rPr>
        <w:t xml:space="preserve">, qui se tiendra les </w:t>
      </w:r>
      <w:r w:rsidR="00E94BFF" w:rsidRPr="003629CA">
        <w:rPr>
          <w:color w:val="auto"/>
        </w:rPr>
        <w:t>27 et 28 juin 2025 à Schaan.</w:t>
      </w:r>
      <w:r w:rsidR="00CD2FA6" w:rsidRPr="003629CA">
        <w:rPr>
          <w:color w:val="auto"/>
        </w:rPr>
        <w:t> </w:t>
      </w:r>
    </w:p>
    <w:p w14:paraId="511D55CE" w14:textId="02EAAE1B" w:rsidR="0079240A" w:rsidRPr="00711464" w:rsidRDefault="0079240A" w:rsidP="00495C89">
      <w:pPr>
        <w:jc w:val="both"/>
        <w:rPr>
          <w:bCs/>
          <w:sz w:val="22"/>
          <w:szCs w:val="22"/>
          <w:lang w:val="fr-FR"/>
        </w:rPr>
      </w:pPr>
    </w:p>
    <w:p w14:paraId="1FFFE2F3" w14:textId="7BAB7C73" w:rsidR="00E86610" w:rsidRPr="00711464" w:rsidRDefault="00E94BFF" w:rsidP="00495C89">
      <w:pPr>
        <w:jc w:val="both"/>
        <w:rPr>
          <w:b/>
          <w:sz w:val="22"/>
          <w:szCs w:val="22"/>
          <w:lang w:val="fr-FR"/>
        </w:rPr>
      </w:pPr>
      <w:r w:rsidRPr="00711464">
        <w:rPr>
          <w:b/>
          <w:sz w:val="22"/>
          <w:szCs w:val="22"/>
          <w:lang w:val="fr-FR"/>
        </w:rPr>
        <w:t>À la recherche de solutions d’avenir</w:t>
      </w:r>
    </w:p>
    <w:p w14:paraId="276D2BB1" w14:textId="77777777" w:rsidR="00E94BFF" w:rsidRPr="00711464" w:rsidRDefault="00E94BFF" w:rsidP="00495C89">
      <w:pPr>
        <w:jc w:val="both"/>
        <w:rPr>
          <w:b/>
          <w:sz w:val="22"/>
          <w:szCs w:val="22"/>
          <w:lang w:val="fr-FR"/>
        </w:rPr>
      </w:pPr>
    </w:p>
    <w:p w14:paraId="12F806E5" w14:textId="162C55D0" w:rsidR="00E94BFF" w:rsidRPr="00711464" w:rsidRDefault="00E94BFF" w:rsidP="00E94BFF">
      <w:pPr>
        <w:jc w:val="both"/>
        <w:rPr>
          <w:rFonts w:eastAsiaTheme="minorHAnsi"/>
          <w:bCs/>
          <w:sz w:val="22"/>
          <w:szCs w:val="22"/>
          <w:lang w:val="fr-FR" w:eastAsia="en-US"/>
        </w:rPr>
      </w:pPr>
      <w:r w:rsidRPr="00711464">
        <w:rPr>
          <w:rFonts w:eastAsiaTheme="minorHAnsi"/>
          <w:bCs/>
          <w:sz w:val="22"/>
          <w:szCs w:val="22"/>
          <w:lang w:val="fr-FR" w:eastAsia="en-US"/>
        </w:rPr>
        <w:t xml:space="preserve">Le climat change, la société change, le cycle de l’eau change. Pourquoi est-ce si difficile de s’adapter à ces changements ? </w:t>
      </w:r>
      <w:r w:rsidRPr="00711464">
        <w:rPr>
          <w:bCs/>
          <w:sz w:val="22"/>
          <w:szCs w:val="22"/>
          <w:lang w:val="fr-FR"/>
        </w:rPr>
        <w:t>Johannes Cullmann, directeur de la durabilité à l’Université des Nations Unies, révèle dans son exposé les relations complexes entre le changement climatique et la disponibilité de l’eau dans les Alpes. Monica Tolotti</w:t>
      </w:r>
      <w:r w:rsidRPr="00711464">
        <w:rPr>
          <w:rFonts w:eastAsiaTheme="minorHAnsi"/>
          <w:bCs/>
          <w:sz w:val="22"/>
          <w:szCs w:val="22"/>
          <w:lang w:val="fr-FR" w:eastAsia="en-US"/>
        </w:rPr>
        <w:t xml:space="preserve">, scientifique de la Fondation Edmund Mach en Italie, pose un regard sous la surface et met en lumière les facteurs qui influencent la qualité de l’eau et les écosystèmes aquatiques dans les Alpes. </w:t>
      </w:r>
    </w:p>
    <w:p w14:paraId="29B5DECB" w14:textId="77777777" w:rsidR="00E94BFF" w:rsidRPr="00711464" w:rsidRDefault="00E94BFF" w:rsidP="00495C89">
      <w:pPr>
        <w:jc w:val="both"/>
        <w:rPr>
          <w:b/>
          <w:sz w:val="22"/>
          <w:szCs w:val="22"/>
          <w:lang w:val="fr-FR"/>
        </w:rPr>
      </w:pPr>
    </w:p>
    <w:p w14:paraId="734A5CA5" w14:textId="476416E8" w:rsidR="001E1EC0" w:rsidRPr="00711464" w:rsidRDefault="00701368" w:rsidP="00495C89">
      <w:pPr>
        <w:jc w:val="both"/>
        <w:rPr>
          <w:sz w:val="22"/>
          <w:szCs w:val="22"/>
          <w:lang w:val="fr-FR"/>
        </w:rPr>
      </w:pPr>
      <w:r w:rsidRPr="00711464">
        <w:rPr>
          <w:sz w:val="22"/>
          <w:szCs w:val="22"/>
          <w:lang w:val="fr-FR"/>
        </w:rPr>
        <w:t>Comment redynamiser les rivières, les lacs</w:t>
      </w:r>
      <w:r w:rsidR="00DA22BC" w:rsidRPr="00711464">
        <w:rPr>
          <w:sz w:val="22"/>
          <w:szCs w:val="22"/>
          <w:lang w:val="fr-FR"/>
        </w:rPr>
        <w:t>, les</w:t>
      </w:r>
      <w:r w:rsidRPr="00711464">
        <w:rPr>
          <w:sz w:val="22"/>
          <w:szCs w:val="22"/>
          <w:lang w:val="fr-FR"/>
        </w:rPr>
        <w:t xml:space="preserve"> zones alluviales et les marais dans les Alpes ? Quelle est l’empreinte hydrique du tourisme à ski et de l</w:t>
      </w:r>
      <w:r w:rsidR="004A3400" w:rsidRPr="00711464">
        <w:rPr>
          <w:sz w:val="22"/>
          <w:szCs w:val="22"/>
          <w:lang w:val="fr-FR"/>
        </w:rPr>
        <w:t>’</w:t>
      </w:r>
      <w:r w:rsidRPr="00711464">
        <w:rPr>
          <w:sz w:val="22"/>
          <w:szCs w:val="22"/>
          <w:lang w:val="fr-FR"/>
        </w:rPr>
        <w:t xml:space="preserve">industrie ? Quelles sont les conséquences des inondations et des </w:t>
      </w:r>
      <w:r w:rsidR="00A11954" w:rsidRPr="00711464">
        <w:rPr>
          <w:sz w:val="22"/>
          <w:szCs w:val="22"/>
          <w:lang w:val="fr-FR"/>
        </w:rPr>
        <w:t>périodes creuses</w:t>
      </w:r>
      <w:r w:rsidRPr="00711464">
        <w:rPr>
          <w:sz w:val="22"/>
          <w:szCs w:val="22"/>
          <w:lang w:val="fr-FR"/>
        </w:rPr>
        <w:t xml:space="preserve"> pour l’agriculture, le tourisme et l’urbanisation</w:t>
      </w:r>
      <w:r w:rsidR="00A11954" w:rsidRPr="00711464">
        <w:rPr>
          <w:sz w:val="22"/>
          <w:szCs w:val="22"/>
          <w:lang w:val="fr-FR"/>
        </w:rPr>
        <w:t> ?</w:t>
      </w:r>
      <w:r w:rsidRPr="00711464">
        <w:rPr>
          <w:sz w:val="22"/>
          <w:szCs w:val="22"/>
          <w:lang w:val="fr-FR"/>
        </w:rPr>
        <w:t xml:space="preserve"> Des sessions interactives permettront d’approfondir le thème de l’eau en petit comité et proposeront des discussions sur les bons exemples et les mesures issues de la pratique. Des excursions passionnantes conduiront les participants à la découverte </w:t>
      </w:r>
      <w:r w:rsidR="00CC508A" w:rsidRPr="00711464">
        <w:rPr>
          <w:sz w:val="22"/>
          <w:szCs w:val="22"/>
          <w:lang w:val="fr-FR"/>
        </w:rPr>
        <w:t>de ruisseaux vivants, de zones d’habitation sensibles à l’eau et de lignes de conflits touristiques au Li</w:t>
      </w:r>
      <w:r w:rsidR="00A11954" w:rsidRPr="00711464">
        <w:rPr>
          <w:sz w:val="22"/>
          <w:szCs w:val="22"/>
          <w:lang w:val="fr-FR"/>
        </w:rPr>
        <w:t>e</w:t>
      </w:r>
      <w:r w:rsidR="00CC508A" w:rsidRPr="00711464">
        <w:rPr>
          <w:sz w:val="22"/>
          <w:szCs w:val="22"/>
          <w:lang w:val="fr-FR"/>
        </w:rPr>
        <w:t>chtenstein.</w:t>
      </w:r>
    </w:p>
    <w:p w14:paraId="7D4DD151" w14:textId="77777777" w:rsidR="00CC508A" w:rsidRPr="00711464" w:rsidRDefault="00CC508A" w:rsidP="00495C89">
      <w:pPr>
        <w:jc w:val="both"/>
        <w:rPr>
          <w:b/>
          <w:sz w:val="22"/>
          <w:szCs w:val="22"/>
          <w:lang w:val="fr-FR"/>
        </w:rPr>
      </w:pPr>
    </w:p>
    <w:p w14:paraId="20E7C8CF" w14:textId="210BC856" w:rsidR="001E1EC0" w:rsidRPr="00711464" w:rsidRDefault="00CC508A" w:rsidP="00495C89">
      <w:pPr>
        <w:jc w:val="both"/>
        <w:rPr>
          <w:sz w:val="22"/>
          <w:szCs w:val="22"/>
          <w:lang w:val="fr-FR"/>
        </w:rPr>
      </w:pPr>
      <w:r w:rsidRPr="00711464">
        <w:rPr>
          <w:b/>
          <w:sz w:val="22"/>
          <w:szCs w:val="22"/>
          <w:lang w:val="fr-FR"/>
        </w:rPr>
        <w:t>Programme et inscription :</w:t>
      </w:r>
      <w:r w:rsidRPr="00711464">
        <w:rPr>
          <w:lang w:val="fr-FR"/>
        </w:rPr>
        <w:t xml:space="preserve"> </w:t>
      </w:r>
      <w:hyperlink r:id="rId8" w:history="1">
        <w:r w:rsidR="003629CA" w:rsidRPr="009F3BB1">
          <w:rPr>
            <w:color w:val="6E6B60"/>
            <w:sz w:val="22"/>
            <w:szCs w:val="22"/>
            <w:u w:val="single"/>
            <w:lang w:val="fr-FR"/>
          </w:rPr>
          <w:t>www.forumfuturalpes.li</w:t>
        </w:r>
      </w:hyperlink>
    </w:p>
    <w:p w14:paraId="07A5BF6B" w14:textId="77777777" w:rsidR="00A11954" w:rsidRPr="00711464" w:rsidRDefault="00A11954" w:rsidP="00495C89">
      <w:pPr>
        <w:jc w:val="both"/>
        <w:rPr>
          <w:sz w:val="22"/>
          <w:szCs w:val="22"/>
          <w:lang w:val="fr-CH"/>
        </w:rPr>
      </w:pPr>
      <w:bookmarkStart w:id="2" w:name="_Hlk124244981"/>
    </w:p>
    <w:p w14:paraId="770F6C96" w14:textId="41DBEC3C" w:rsidR="00E766EE" w:rsidRPr="00711464" w:rsidRDefault="00CC508A" w:rsidP="00495C89">
      <w:pPr>
        <w:jc w:val="both"/>
        <w:rPr>
          <w:sz w:val="22"/>
          <w:szCs w:val="22"/>
          <w:lang w:val="fr-FR"/>
        </w:rPr>
      </w:pPr>
      <w:r w:rsidRPr="00711464">
        <w:rPr>
          <w:sz w:val="22"/>
          <w:szCs w:val="22"/>
          <w:lang w:val="fr-FR"/>
        </w:rPr>
        <w:lastRenderedPageBreak/>
        <w:t xml:space="preserve">Le </w:t>
      </w:r>
      <w:proofErr w:type="spellStart"/>
      <w:r w:rsidRPr="00711464">
        <w:rPr>
          <w:sz w:val="22"/>
          <w:szCs w:val="22"/>
          <w:lang w:val="fr-FR"/>
        </w:rPr>
        <w:t>Forum</w:t>
      </w:r>
      <w:r w:rsidR="00A11954" w:rsidRPr="00711464">
        <w:rPr>
          <w:sz w:val="22"/>
          <w:szCs w:val="22"/>
          <w:lang w:val="fr-FR"/>
        </w:rPr>
        <w:t>Futur</w:t>
      </w:r>
      <w:proofErr w:type="spellEnd"/>
      <w:r w:rsidRPr="00711464">
        <w:rPr>
          <w:sz w:val="22"/>
          <w:szCs w:val="22"/>
          <w:lang w:val="fr-FR"/>
        </w:rPr>
        <w:t xml:space="preserve"> Alpes du Li</w:t>
      </w:r>
      <w:r w:rsidR="009F3BB1">
        <w:rPr>
          <w:sz w:val="22"/>
          <w:szCs w:val="22"/>
          <w:lang w:val="fr-FR"/>
        </w:rPr>
        <w:t>e</w:t>
      </w:r>
      <w:r w:rsidRPr="00711464">
        <w:rPr>
          <w:sz w:val="22"/>
          <w:szCs w:val="22"/>
          <w:lang w:val="fr-FR"/>
        </w:rPr>
        <w:t>chtenstein est placé sous le patronage du gouvernement de la Principauté d</w:t>
      </w:r>
      <w:r w:rsidR="00187657" w:rsidRPr="00711464">
        <w:rPr>
          <w:sz w:val="22"/>
          <w:szCs w:val="22"/>
          <w:lang w:val="fr-FR"/>
        </w:rPr>
        <w:t>u</w:t>
      </w:r>
      <w:r w:rsidRPr="00711464">
        <w:rPr>
          <w:sz w:val="22"/>
          <w:szCs w:val="22"/>
          <w:lang w:val="fr-FR"/>
        </w:rPr>
        <w:t xml:space="preserve"> Li</w:t>
      </w:r>
      <w:r w:rsidR="009F3BB1">
        <w:rPr>
          <w:sz w:val="22"/>
          <w:szCs w:val="22"/>
          <w:lang w:val="fr-FR"/>
        </w:rPr>
        <w:t>e</w:t>
      </w:r>
      <w:r w:rsidRPr="00711464">
        <w:rPr>
          <w:sz w:val="22"/>
          <w:szCs w:val="22"/>
          <w:lang w:val="fr-FR"/>
        </w:rPr>
        <w:t>chtenstein. Il est organisé par CIPRA International et soutenu financièrement par la commune de Schaan</w:t>
      </w:r>
      <w:r w:rsidR="00187657" w:rsidRPr="00711464">
        <w:rPr>
          <w:sz w:val="22"/>
          <w:szCs w:val="22"/>
          <w:lang w:val="fr-FR"/>
        </w:rPr>
        <w:t>.</w:t>
      </w:r>
    </w:p>
    <w:bookmarkEnd w:id="2"/>
    <w:p w14:paraId="12F21DA6" w14:textId="77777777" w:rsidR="003629CA" w:rsidRPr="003629CA" w:rsidRDefault="00187657" w:rsidP="003629CA">
      <w:pPr>
        <w:jc w:val="both"/>
        <w:rPr>
          <w:color w:val="6E6B60"/>
          <w:sz w:val="20"/>
          <w:szCs w:val="20"/>
          <w:u w:val="single"/>
          <w:lang w:val="fr-CH"/>
        </w:rPr>
      </w:pPr>
      <w:r w:rsidRPr="003629CA">
        <w:rPr>
          <w:color w:val="6E6B60"/>
          <w:sz w:val="20"/>
          <w:szCs w:val="20"/>
          <w:lang w:val="fr-CH"/>
        </w:rPr>
        <w:t>Ce communiqué et des photos de presse imprimables peuvent être téléchargées sur</w:t>
      </w:r>
      <w:r w:rsidRPr="003629CA">
        <w:rPr>
          <w:sz w:val="20"/>
          <w:szCs w:val="20"/>
          <w:lang w:val="fr-CH"/>
        </w:rPr>
        <w:t xml:space="preserve"> </w:t>
      </w:r>
      <w:r w:rsidR="003629CA" w:rsidRPr="003629CA">
        <w:rPr>
          <w:color w:val="6E6B60"/>
          <w:sz w:val="20"/>
          <w:szCs w:val="20"/>
          <w:u w:val="single"/>
        </w:rPr>
        <w:fldChar w:fldCharType="begin"/>
      </w:r>
      <w:r w:rsidR="003629CA" w:rsidRPr="003629CA">
        <w:rPr>
          <w:color w:val="6E6B60"/>
          <w:sz w:val="20"/>
          <w:szCs w:val="20"/>
          <w:u w:val="single"/>
          <w:lang w:val="fr-CH"/>
        </w:rPr>
        <w:instrText xml:space="preserve"> HYPERLINK "http://www.cipra.org/fr/communiques</w:instrText>
      </w:r>
    </w:p>
    <w:p w14:paraId="6D681CDA" w14:textId="77777777" w:rsidR="003629CA" w:rsidRPr="003629CA" w:rsidRDefault="003629CA" w:rsidP="003629CA">
      <w:pPr>
        <w:jc w:val="both"/>
        <w:rPr>
          <w:color w:val="6E6B60"/>
          <w:sz w:val="20"/>
          <w:szCs w:val="20"/>
          <w:u w:val="single"/>
          <w:lang w:val="fr-CH"/>
        </w:rPr>
      </w:pPr>
      <w:r w:rsidRPr="003629CA">
        <w:rPr>
          <w:color w:val="6E6B60"/>
          <w:sz w:val="20"/>
          <w:szCs w:val="20"/>
          <w:u w:val="single"/>
          <w:lang w:val="fr-CH"/>
        </w:rPr>
        <w:instrText xml:space="preserve">" </w:instrText>
      </w:r>
      <w:r w:rsidRPr="003629CA">
        <w:rPr>
          <w:color w:val="6E6B60"/>
          <w:sz w:val="20"/>
          <w:szCs w:val="20"/>
          <w:u w:val="single"/>
        </w:rPr>
        <w:fldChar w:fldCharType="separate"/>
      </w:r>
      <w:r w:rsidRPr="003629CA">
        <w:rPr>
          <w:color w:val="6E6B60"/>
          <w:sz w:val="20"/>
          <w:szCs w:val="20"/>
          <w:u w:val="single"/>
          <w:lang w:val="fr-CH"/>
        </w:rPr>
        <w:t>www.cipra.org/fr/communiques</w:t>
      </w:r>
    </w:p>
    <w:p w14:paraId="443F7B33" w14:textId="77777777" w:rsidR="003629CA" w:rsidRPr="009F3BB1" w:rsidRDefault="003629CA" w:rsidP="003629CA">
      <w:pPr>
        <w:jc w:val="both"/>
        <w:rPr>
          <w:color w:val="6E6B60"/>
          <w:sz w:val="20"/>
          <w:szCs w:val="20"/>
          <w:u w:val="single"/>
          <w:lang w:val="fr-FR"/>
        </w:rPr>
      </w:pPr>
      <w:r w:rsidRPr="003629CA">
        <w:rPr>
          <w:color w:val="6E6B60"/>
          <w:sz w:val="20"/>
          <w:szCs w:val="20"/>
          <w:u w:val="single"/>
        </w:rPr>
        <w:fldChar w:fldCharType="end"/>
      </w:r>
    </w:p>
    <w:p w14:paraId="44DF28D3" w14:textId="5BB981EE" w:rsidR="00187657" w:rsidRPr="003629CA" w:rsidRDefault="00187657" w:rsidP="003629CA">
      <w:pPr>
        <w:jc w:val="both"/>
        <w:rPr>
          <w:color w:val="6E6B60"/>
          <w:sz w:val="20"/>
          <w:szCs w:val="20"/>
          <w:lang w:val="fr-CH"/>
        </w:rPr>
      </w:pPr>
      <w:r w:rsidRPr="003629CA">
        <w:rPr>
          <w:color w:val="6E6B60"/>
          <w:sz w:val="20"/>
          <w:szCs w:val="20"/>
          <w:lang w:val="fr-CH"/>
        </w:rPr>
        <w:t xml:space="preserve">Pour toute question, </w:t>
      </w:r>
      <w:proofErr w:type="spellStart"/>
      <w:r w:rsidRPr="003629CA">
        <w:rPr>
          <w:color w:val="6E6B60"/>
          <w:sz w:val="20"/>
          <w:szCs w:val="20"/>
          <w:lang w:val="fr-CH"/>
        </w:rPr>
        <w:t>veuillez vous</w:t>
      </w:r>
      <w:proofErr w:type="spellEnd"/>
      <w:r w:rsidRPr="003629CA">
        <w:rPr>
          <w:color w:val="6E6B60"/>
          <w:sz w:val="20"/>
          <w:szCs w:val="20"/>
          <w:lang w:val="fr-CH"/>
        </w:rPr>
        <w:t xml:space="preserve"> adresser à :</w:t>
      </w:r>
      <w:r w:rsidR="003629CA">
        <w:rPr>
          <w:color w:val="6E6B60"/>
          <w:sz w:val="20"/>
          <w:szCs w:val="20"/>
          <w:lang w:val="fr-CH"/>
        </w:rPr>
        <w:t xml:space="preserve"> </w:t>
      </w:r>
      <w:r w:rsidRPr="003629CA">
        <w:rPr>
          <w:color w:val="6E6B60"/>
          <w:sz w:val="20"/>
          <w:szCs w:val="20"/>
          <w:lang w:val="fr-CH"/>
        </w:rPr>
        <w:t xml:space="preserve">Anna Mehrmann, </w:t>
      </w:r>
      <w:hyperlink r:id="rId9" w:history="1">
        <w:r w:rsidRPr="003629CA">
          <w:rPr>
            <w:color w:val="6E6B60"/>
            <w:sz w:val="20"/>
            <w:szCs w:val="20"/>
            <w:u w:val="single"/>
            <w:lang w:val="fr-CH"/>
          </w:rPr>
          <w:t>futureforum@cipra.org</w:t>
        </w:r>
      </w:hyperlink>
      <w:r w:rsidRPr="003629CA">
        <w:rPr>
          <w:color w:val="6E6B60"/>
          <w:sz w:val="20"/>
          <w:szCs w:val="20"/>
          <w:lang w:val="fr-CH"/>
        </w:rPr>
        <w:t>, 00423 237 53</w:t>
      </w:r>
      <w:r w:rsidR="006329A9">
        <w:rPr>
          <w:color w:val="6E6B60"/>
          <w:sz w:val="20"/>
          <w:szCs w:val="20"/>
          <w:lang w:val="fr-CH"/>
        </w:rPr>
        <w:t>53</w:t>
      </w:r>
    </w:p>
    <w:p w14:paraId="31DA1D69" w14:textId="77777777" w:rsidR="00187657" w:rsidRPr="003629CA" w:rsidRDefault="00187657" w:rsidP="004A3400">
      <w:pPr>
        <w:pStyle w:val="MMFusszeile"/>
        <w:rPr>
          <w:color w:val="auto"/>
          <w:lang w:val="fr-CH"/>
        </w:rPr>
      </w:pPr>
    </w:p>
    <w:p w14:paraId="2FAEFD0F" w14:textId="77777777" w:rsidR="003629CA" w:rsidRDefault="003629CA" w:rsidP="003629CA">
      <w:pPr>
        <w:shd w:val="clear" w:color="auto" w:fill="C0BDB4"/>
        <w:spacing w:after="60" w:line="280" w:lineRule="atLeast"/>
        <w:rPr>
          <w:b/>
          <w:sz w:val="20"/>
          <w:szCs w:val="20"/>
          <w:lang w:val="fr-FR"/>
        </w:rPr>
      </w:pPr>
      <w:r w:rsidRPr="00050A4F">
        <w:rPr>
          <w:b/>
          <w:sz w:val="20"/>
          <w:szCs w:val="20"/>
          <w:lang w:val="fr-FR"/>
        </w:rPr>
        <w:t xml:space="preserve">La CIPRA, </w:t>
      </w:r>
      <w:r w:rsidRPr="00434A19">
        <w:rPr>
          <w:b/>
          <w:sz w:val="20"/>
          <w:szCs w:val="20"/>
          <w:lang w:val="fr-FR"/>
        </w:rPr>
        <w:t xml:space="preserve">pour une vie bonne dans les Alpes </w:t>
      </w:r>
    </w:p>
    <w:p w14:paraId="672F080E" w14:textId="77777777" w:rsidR="003629CA" w:rsidRPr="00361234" w:rsidRDefault="003629CA" w:rsidP="003629CA">
      <w:pPr>
        <w:shd w:val="clear" w:color="auto" w:fill="C0BDB4"/>
        <w:spacing w:after="60" w:line="280" w:lineRule="atLeast"/>
        <w:rPr>
          <w:sz w:val="20"/>
          <w:szCs w:val="20"/>
          <w:lang w:val="fr-FR"/>
        </w:rPr>
      </w:pPr>
      <w:r w:rsidRPr="00797453">
        <w:rPr>
          <w:sz w:val="20"/>
          <w:szCs w:val="20"/>
          <w:lang w:val="fr-FR"/>
        </w:rPr>
        <w:t>La Commission Internationale pour la Protection des Alpes (CIPRA) est une organisation non gouvernementale à but non lucratif qui dispose de représentations dans sept pays alpins et d’un réseau de plus de 100 associations membres. La CIPRA œuvre pour un développement durable sur des bases scientifiques, à travers une communication variée, un travail de sensibilisation politique et la réalisation de projets concrets. Elle s’engage pour la préservation du patrimoine naturel et culturel, pour le renforcement de la diversité locale et pour des solutions communes aux défis transfrontaliers de l’Arc alpin</w:t>
      </w:r>
      <w:r w:rsidRPr="00361234">
        <w:rPr>
          <w:sz w:val="20"/>
          <w:szCs w:val="20"/>
          <w:lang w:val="fr-FR"/>
        </w:rPr>
        <w:t xml:space="preserve">. </w:t>
      </w:r>
      <w:r w:rsidRPr="00361234">
        <w:rPr>
          <w:rFonts w:eastAsia="Cambria"/>
          <w:sz w:val="20"/>
          <w:szCs w:val="20"/>
          <w:lang w:val="fr-FR" w:eastAsia="en-US"/>
        </w:rPr>
        <w:fldChar w:fldCharType="begin"/>
      </w:r>
      <w:r w:rsidRPr="00361234">
        <w:rPr>
          <w:sz w:val="20"/>
          <w:szCs w:val="20"/>
          <w:lang w:val="fr-FR"/>
        </w:rPr>
        <w:instrText xml:space="preserve"> HYPERLINK "http://www.cipra.org</w:instrText>
      </w:r>
    </w:p>
    <w:p w14:paraId="7437E31A" w14:textId="6CD436A8" w:rsidR="00DF425B" w:rsidRPr="00711464" w:rsidRDefault="003629CA" w:rsidP="003629CA">
      <w:pPr>
        <w:shd w:val="clear" w:color="auto" w:fill="BDBFB3"/>
        <w:spacing w:before="120" w:after="120" w:line="280" w:lineRule="atLeast"/>
        <w:rPr>
          <w:sz w:val="20"/>
          <w:szCs w:val="20"/>
        </w:rPr>
      </w:pPr>
      <w:r w:rsidRPr="00361234">
        <w:rPr>
          <w:sz w:val="20"/>
          <w:szCs w:val="20"/>
          <w:lang w:val="fr-FR"/>
        </w:rPr>
        <w:instrText xml:space="preserve">" </w:instrText>
      </w:r>
      <w:r w:rsidRPr="00361234">
        <w:rPr>
          <w:rFonts w:eastAsia="Cambria"/>
          <w:sz w:val="20"/>
          <w:szCs w:val="20"/>
          <w:lang w:val="fr-FR" w:eastAsia="en-US"/>
        </w:rPr>
        <w:fldChar w:fldCharType="separate"/>
      </w:r>
      <w:r w:rsidRPr="00361234">
        <w:rPr>
          <w:rStyle w:val="Hyperlink"/>
          <w:color w:val="auto"/>
          <w:sz w:val="20"/>
          <w:szCs w:val="20"/>
          <w:lang w:val="fr-FR"/>
        </w:rPr>
        <w:t>www.cipra.org</w:t>
      </w:r>
      <w:r w:rsidRPr="00361234">
        <w:rPr>
          <w:lang w:val="fr-FR"/>
        </w:rPr>
        <w:fldChar w:fldCharType="end"/>
      </w:r>
    </w:p>
    <w:sectPr w:rsidR="00DF425B" w:rsidRPr="00711464" w:rsidSect="000E3C6B">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A39C6" w14:textId="77777777" w:rsidR="00810F27" w:rsidRDefault="00810F27">
      <w:r>
        <w:separator/>
      </w:r>
    </w:p>
  </w:endnote>
  <w:endnote w:type="continuationSeparator" w:id="0">
    <w:p w14:paraId="276DEABC" w14:textId="77777777" w:rsidR="00810F27" w:rsidRDefault="0081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 Pro 45 Lt">
    <w:panose1 w:val="020B0403020202020204"/>
    <w:charset w:val="00"/>
    <w:family w:val="swiss"/>
    <w:notTrueType/>
    <w:pitch w:val="variable"/>
    <w:sig w:usb0="800000AF" w:usb1="5000204A" w:usb2="00000000" w:usb3="00000000" w:csb0="0000009B" w:csb1="00000000"/>
  </w:font>
  <w:font w:name="HelveticaNeueLTStd-Lt">
    <w:altName w:val="Times New Roman"/>
    <w:panose1 w:val="020B0403020202020204"/>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8320C" w14:textId="77777777" w:rsidR="00E40386" w:rsidRDefault="00E40386" w:rsidP="00D56B60">
    <w:pPr>
      <w:framePr w:wrap="around" w:vAnchor="text" w:hAnchor="margin" w:y="1"/>
    </w:pPr>
    <w:r>
      <w:fldChar w:fldCharType="begin"/>
    </w:r>
    <w:r>
      <w:instrText xml:space="preserve">PAGE  </w:instrText>
    </w:r>
    <w:r>
      <w:fldChar w:fldCharType="end"/>
    </w:r>
  </w:p>
  <w:p w14:paraId="1834C9C2"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71952"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75118"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19BEDA17" w14:textId="5645C4EC"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686E8" w14:textId="77777777" w:rsidR="00810F27" w:rsidRDefault="00810F27">
      <w:r>
        <w:separator/>
      </w:r>
    </w:p>
  </w:footnote>
  <w:footnote w:type="continuationSeparator" w:id="0">
    <w:p w14:paraId="1F8D48AE" w14:textId="77777777" w:rsidR="00810F27" w:rsidRDefault="00810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AC2AB" w14:textId="77777777" w:rsidR="00E40386" w:rsidRDefault="00E40386">
    <w:r>
      <w:rPr>
        <w:noProof/>
        <w:lang w:eastAsia="de-CH"/>
      </w:rPr>
      <w:drawing>
        <wp:anchor distT="0" distB="0" distL="114300" distR="114300" simplePos="0" relativeHeight="251664384" behindDoc="1" locked="0" layoutInCell="1" allowOverlap="1" wp14:anchorId="7BA97296" wp14:editId="2E9DF182">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E739A" w14:textId="0456FB30" w:rsidR="00775959" w:rsidRDefault="003629CA">
    <w:r>
      <w:rPr>
        <w:noProof/>
      </w:rPr>
      <w:drawing>
        <wp:anchor distT="0" distB="0" distL="114300" distR="114300" simplePos="0" relativeHeight="251670528" behindDoc="1" locked="0" layoutInCell="1" allowOverlap="1" wp14:anchorId="4BEB08F1" wp14:editId="51BB8095">
          <wp:simplePos x="0" y="0"/>
          <wp:positionH relativeFrom="column">
            <wp:posOffset>4142740</wp:posOffset>
          </wp:positionH>
          <wp:positionV relativeFrom="paragraph">
            <wp:posOffset>-360045</wp:posOffset>
          </wp:positionV>
          <wp:extent cx="1993503" cy="1329690"/>
          <wp:effectExtent l="0" t="0" r="6985"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ukunftsforum_Alpen_FINAL_FRA_web.jpg"/>
                  <pic:cNvPicPr/>
                </pic:nvPicPr>
                <pic:blipFill>
                  <a:blip r:embed="rId1">
                    <a:extLst>
                      <a:ext uri="{28A0092B-C50C-407E-A947-70E740481C1C}">
                        <a14:useLocalDpi xmlns:a14="http://schemas.microsoft.com/office/drawing/2010/main" val="0"/>
                      </a:ext>
                    </a:extLst>
                  </a:blip>
                  <a:stretch>
                    <a:fillRect/>
                  </a:stretch>
                </pic:blipFill>
                <pic:spPr>
                  <a:xfrm>
                    <a:off x="0" y="0"/>
                    <a:ext cx="1993503" cy="1329690"/>
                  </a:xfrm>
                  <a:prstGeom prst="rect">
                    <a:avLst/>
                  </a:prstGeom>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69504" behindDoc="1" locked="0" layoutInCell="1" allowOverlap="1" wp14:anchorId="69A37E6E" wp14:editId="0E3EB7F8">
          <wp:simplePos x="0" y="0"/>
          <wp:positionH relativeFrom="page">
            <wp:posOffset>-635</wp:posOffset>
          </wp:positionH>
          <wp:positionV relativeFrom="page">
            <wp:align>top</wp:align>
          </wp:positionV>
          <wp:extent cx="2520950" cy="1257300"/>
          <wp:effectExtent l="0" t="0" r="0" b="0"/>
          <wp:wrapNone/>
          <wp:docPr id="2"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p w14:paraId="3275AE57" w14:textId="3F218779" w:rsidR="00E40386" w:rsidRDefault="00775959">
    <w:r>
      <w:rPr>
        <w:rFonts w:ascii="HelveticaNeueLT Pro 45 Lt" w:hAnsi="HelveticaNeueLT Pro 45 Lt"/>
        <w:noProof/>
        <w:lang w:eastAsia="de-CH"/>
      </w:rPr>
      <w:drawing>
        <wp:anchor distT="0" distB="0" distL="114300" distR="114300" simplePos="0" relativeHeight="251666432" behindDoc="0" locked="0" layoutInCell="1" allowOverlap="1" wp14:anchorId="012A29AF" wp14:editId="288A59F2">
          <wp:simplePos x="0" y="0"/>
          <wp:positionH relativeFrom="page">
            <wp:align>center</wp:align>
          </wp:positionH>
          <wp:positionV relativeFrom="topMargin">
            <wp:align>bottom</wp:align>
          </wp:positionV>
          <wp:extent cx="1547495" cy="952500"/>
          <wp:effectExtent l="0" t="0" r="0" b="0"/>
          <wp:wrapSquare wrapText="bothSides"/>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LV_Regierung (2).jpg"/>
                  <pic:cNvPicPr/>
                </pic:nvPicPr>
                <pic:blipFill>
                  <a:blip r:embed="rId3">
                    <a:extLst>
                      <a:ext uri="{28A0092B-C50C-407E-A947-70E740481C1C}">
                        <a14:useLocalDpi xmlns:a14="http://schemas.microsoft.com/office/drawing/2010/main" val="0"/>
                      </a:ext>
                    </a:extLst>
                  </a:blip>
                  <a:stretch>
                    <a:fillRect/>
                  </a:stretch>
                </pic:blipFill>
                <pic:spPr>
                  <a:xfrm>
                    <a:off x="0" y="0"/>
                    <a:ext cx="1547495" cy="952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FE7"/>
    <w:rsid w:val="0002255B"/>
    <w:rsid w:val="00045798"/>
    <w:rsid w:val="00050F9F"/>
    <w:rsid w:val="00065831"/>
    <w:rsid w:val="000764E3"/>
    <w:rsid w:val="00092710"/>
    <w:rsid w:val="000D09C7"/>
    <w:rsid w:val="000D42EA"/>
    <w:rsid w:val="000E262E"/>
    <w:rsid w:val="000E3C6B"/>
    <w:rsid w:val="001041DB"/>
    <w:rsid w:val="00140A4E"/>
    <w:rsid w:val="00164117"/>
    <w:rsid w:val="00172122"/>
    <w:rsid w:val="00176174"/>
    <w:rsid w:val="00187657"/>
    <w:rsid w:val="001B6391"/>
    <w:rsid w:val="001D3169"/>
    <w:rsid w:val="001D621E"/>
    <w:rsid w:val="001E1EC0"/>
    <w:rsid w:val="001F326A"/>
    <w:rsid w:val="00200530"/>
    <w:rsid w:val="00217CDA"/>
    <w:rsid w:val="002207AB"/>
    <w:rsid w:val="00233E32"/>
    <w:rsid w:val="00257403"/>
    <w:rsid w:val="00277A27"/>
    <w:rsid w:val="0028641B"/>
    <w:rsid w:val="002A6406"/>
    <w:rsid w:val="002C29A2"/>
    <w:rsid w:val="002D5D20"/>
    <w:rsid w:val="002D6541"/>
    <w:rsid w:val="002E367D"/>
    <w:rsid w:val="002E4C85"/>
    <w:rsid w:val="00325F51"/>
    <w:rsid w:val="00344C5B"/>
    <w:rsid w:val="00353D4C"/>
    <w:rsid w:val="00360AAB"/>
    <w:rsid w:val="00361234"/>
    <w:rsid w:val="003629CA"/>
    <w:rsid w:val="003639CB"/>
    <w:rsid w:val="003761FC"/>
    <w:rsid w:val="00397639"/>
    <w:rsid w:val="003C7913"/>
    <w:rsid w:val="003D2DDC"/>
    <w:rsid w:val="0040247E"/>
    <w:rsid w:val="00426705"/>
    <w:rsid w:val="00462118"/>
    <w:rsid w:val="00476BBF"/>
    <w:rsid w:val="00495C89"/>
    <w:rsid w:val="004A3400"/>
    <w:rsid w:val="004A58A3"/>
    <w:rsid w:val="004C561E"/>
    <w:rsid w:val="00502650"/>
    <w:rsid w:val="00507ED5"/>
    <w:rsid w:val="00512335"/>
    <w:rsid w:val="00533351"/>
    <w:rsid w:val="005666B9"/>
    <w:rsid w:val="005C4615"/>
    <w:rsid w:val="005D10C5"/>
    <w:rsid w:val="005D2E51"/>
    <w:rsid w:val="005F0F9B"/>
    <w:rsid w:val="005F2FC2"/>
    <w:rsid w:val="006079CA"/>
    <w:rsid w:val="006329A9"/>
    <w:rsid w:val="00636A0C"/>
    <w:rsid w:val="00650A26"/>
    <w:rsid w:val="00650A66"/>
    <w:rsid w:val="0066627A"/>
    <w:rsid w:val="006F5CF9"/>
    <w:rsid w:val="00701368"/>
    <w:rsid w:val="007104A1"/>
    <w:rsid w:val="00711464"/>
    <w:rsid w:val="00721DB7"/>
    <w:rsid w:val="00775959"/>
    <w:rsid w:val="0079240A"/>
    <w:rsid w:val="007A055F"/>
    <w:rsid w:val="007E03AF"/>
    <w:rsid w:val="00810F27"/>
    <w:rsid w:val="00813249"/>
    <w:rsid w:val="00830206"/>
    <w:rsid w:val="008466F3"/>
    <w:rsid w:val="00850B1F"/>
    <w:rsid w:val="00890BD2"/>
    <w:rsid w:val="008B7B2B"/>
    <w:rsid w:val="008E5038"/>
    <w:rsid w:val="008F77F5"/>
    <w:rsid w:val="00912B6F"/>
    <w:rsid w:val="00932D66"/>
    <w:rsid w:val="0094034C"/>
    <w:rsid w:val="00950F47"/>
    <w:rsid w:val="00952966"/>
    <w:rsid w:val="00961C58"/>
    <w:rsid w:val="00966FCB"/>
    <w:rsid w:val="00973BA4"/>
    <w:rsid w:val="00997201"/>
    <w:rsid w:val="009D6EA3"/>
    <w:rsid w:val="009F325B"/>
    <w:rsid w:val="009F3BB1"/>
    <w:rsid w:val="00A11954"/>
    <w:rsid w:val="00A4361C"/>
    <w:rsid w:val="00A46B46"/>
    <w:rsid w:val="00A51AD5"/>
    <w:rsid w:val="00A81892"/>
    <w:rsid w:val="00A81FE7"/>
    <w:rsid w:val="00A871EA"/>
    <w:rsid w:val="00AA3875"/>
    <w:rsid w:val="00B02ED7"/>
    <w:rsid w:val="00B34827"/>
    <w:rsid w:val="00B53307"/>
    <w:rsid w:val="00B823F3"/>
    <w:rsid w:val="00BA5D18"/>
    <w:rsid w:val="00BF7ACB"/>
    <w:rsid w:val="00C07C79"/>
    <w:rsid w:val="00C115D8"/>
    <w:rsid w:val="00C13854"/>
    <w:rsid w:val="00C16D1A"/>
    <w:rsid w:val="00C337CB"/>
    <w:rsid w:val="00C51323"/>
    <w:rsid w:val="00C8273D"/>
    <w:rsid w:val="00C9277E"/>
    <w:rsid w:val="00C94246"/>
    <w:rsid w:val="00CA1414"/>
    <w:rsid w:val="00CB632A"/>
    <w:rsid w:val="00CC508A"/>
    <w:rsid w:val="00CD0A1E"/>
    <w:rsid w:val="00CD2FA6"/>
    <w:rsid w:val="00D23062"/>
    <w:rsid w:val="00D277B4"/>
    <w:rsid w:val="00D37115"/>
    <w:rsid w:val="00D56B60"/>
    <w:rsid w:val="00D92ED8"/>
    <w:rsid w:val="00DA22BC"/>
    <w:rsid w:val="00DA72F7"/>
    <w:rsid w:val="00DF425B"/>
    <w:rsid w:val="00E07C0E"/>
    <w:rsid w:val="00E11467"/>
    <w:rsid w:val="00E15A8F"/>
    <w:rsid w:val="00E2279A"/>
    <w:rsid w:val="00E26D2F"/>
    <w:rsid w:val="00E40386"/>
    <w:rsid w:val="00E67ADA"/>
    <w:rsid w:val="00E75EB2"/>
    <w:rsid w:val="00E766EE"/>
    <w:rsid w:val="00E85CD0"/>
    <w:rsid w:val="00E86610"/>
    <w:rsid w:val="00E94BFF"/>
    <w:rsid w:val="00EA425B"/>
    <w:rsid w:val="00EB6ECC"/>
    <w:rsid w:val="00ED4240"/>
    <w:rsid w:val="00EE1365"/>
    <w:rsid w:val="00F004A2"/>
    <w:rsid w:val="00F35952"/>
    <w:rsid w:val="00F514FA"/>
    <w:rsid w:val="00F523C0"/>
    <w:rsid w:val="00F54F97"/>
    <w:rsid w:val="00F65AEB"/>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E70BA"/>
  <w15:docId w15:val="{9448E521-FAC9-40E6-9EA7-6A3CFF04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paragraph" w:styleId="berschrift4">
    <w:name w:val="heading 4"/>
    <w:basedOn w:val="Standard"/>
    <w:next w:val="Standard"/>
    <w:link w:val="berschrift4Zchn"/>
    <w:rsid w:val="005666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uiPriority w:val="99"/>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0764E3"/>
    <w:pPr>
      <w:spacing w:before="120" w:after="120" w:line="360" w:lineRule="auto"/>
    </w:pPr>
    <w:rPr>
      <w:b/>
      <w:color w:val="A2BF2F"/>
      <w:szCs w:val="28"/>
    </w:rPr>
  </w:style>
  <w:style w:type="paragraph" w:customStyle="1" w:styleId="MMText">
    <w:name w:val="MM Text"/>
    <w:basedOn w:val="Standard"/>
    <w:autoRedefine/>
    <w:rsid w:val="004A3400"/>
    <w:pPr>
      <w:spacing w:before="60" w:after="60"/>
      <w:contextualSpacing/>
      <w:jc w:val="both"/>
    </w:pPr>
    <w:rPr>
      <w:color w:val="FF0000"/>
      <w:sz w:val="22"/>
      <w:szCs w:val="22"/>
      <w:lang w:val="fr-FR"/>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187657"/>
    <w:pPr>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Kommentartext">
    <w:name w:val="annotation text"/>
    <w:basedOn w:val="Standard"/>
    <w:link w:val="KommentartextZchn"/>
    <w:semiHidden/>
    <w:unhideWhenUsed/>
    <w:rsid w:val="00E86610"/>
    <w:rPr>
      <w:sz w:val="20"/>
      <w:szCs w:val="20"/>
    </w:rPr>
  </w:style>
  <w:style w:type="character" w:customStyle="1" w:styleId="KommentartextZchn">
    <w:name w:val="Kommentartext Zchn"/>
    <w:basedOn w:val="Absatz-Standardschriftart"/>
    <w:link w:val="Kommentartext"/>
    <w:semiHidden/>
    <w:rsid w:val="00E86610"/>
    <w:rPr>
      <w:rFonts w:ascii="Arial" w:eastAsia="Times New Roman" w:hAnsi="Arial" w:cs="Arial"/>
      <w:sz w:val="20"/>
      <w:szCs w:val="20"/>
      <w:lang w:val="de-CH"/>
    </w:rPr>
  </w:style>
  <w:style w:type="character" w:styleId="Kommentarzeichen">
    <w:name w:val="annotation reference"/>
    <w:basedOn w:val="Absatz-Standardschriftart"/>
    <w:uiPriority w:val="99"/>
    <w:semiHidden/>
    <w:unhideWhenUsed/>
    <w:rsid w:val="00E86610"/>
    <w:rPr>
      <w:sz w:val="16"/>
      <w:szCs w:val="16"/>
    </w:rPr>
  </w:style>
  <w:style w:type="paragraph" w:styleId="Sprechblasentext">
    <w:name w:val="Balloon Text"/>
    <w:basedOn w:val="Standard"/>
    <w:link w:val="SprechblasentextZchn"/>
    <w:semiHidden/>
    <w:unhideWhenUsed/>
    <w:rsid w:val="00E86610"/>
    <w:rPr>
      <w:rFonts w:ascii="Segoe UI" w:hAnsi="Segoe UI" w:cs="Segoe UI"/>
      <w:sz w:val="18"/>
      <w:szCs w:val="18"/>
    </w:rPr>
  </w:style>
  <w:style w:type="character" w:customStyle="1" w:styleId="SprechblasentextZchn">
    <w:name w:val="Sprechblasentext Zchn"/>
    <w:basedOn w:val="Absatz-Standardschriftart"/>
    <w:link w:val="Sprechblasentext"/>
    <w:semiHidden/>
    <w:rsid w:val="00E86610"/>
    <w:rPr>
      <w:rFonts w:ascii="Segoe UI" w:eastAsia="Times New Roman" w:hAnsi="Segoe UI" w:cs="Segoe UI"/>
      <w:sz w:val="18"/>
      <w:szCs w:val="18"/>
      <w:lang w:val="de-CH"/>
    </w:rPr>
  </w:style>
  <w:style w:type="character" w:styleId="Fett">
    <w:name w:val="Strong"/>
    <w:basedOn w:val="Absatz-Standardschriftart"/>
    <w:uiPriority w:val="22"/>
    <w:qFormat/>
    <w:rsid w:val="00997201"/>
    <w:rPr>
      <w:b/>
      <w:bCs/>
    </w:rPr>
  </w:style>
  <w:style w:type="character" w:styleId="NichtaufgelsteErwhnung">
    <w:name w:val="Unresolved Mention"/>
    <w:basedOn w:val="Absatz-Standardschriftart"/>
    <w:uiPriority w:val="99"/>
    <w:semiHidden/>
    <w:unhideWhenUsed/>
    <w:rsid w:val="00187657"/>
    <w:rPr>
      <w:color w:val="605E5C"/>
      <w:shd w:val="clear" w:color="auto" w:fill="E1DFDD"/>
    </w:rPr>
  </w:style>
  <w:style w:type="character" w:customStyle="1" w:styleId="berschrift4Zchn">
    <w:name w:val="Überschrift 4 Zchn"/>
    <w:basedOn w:val="Absatz-Standardschriftart"/>
    <w:link w:val="berschrift4"/>
    <w:rsid w:val="005666B9"/>
    <w:rPr>
      <w:rFonts w:asciiTheme="majorHAnsi" w:eastAsiaTheme="majorEastAsia" w:hAnsiTheme="majorHAnsi" w:cstheme="majorBidi"/>
      <w:i/>
      <w:iCs/>
      <w:color w:val="365F91" w:themeColor="accent1" w:themeShade="BF"/>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730812">
      <w:bodyDiv w:val="1"/>
      <w:marLeft w:val="0"/>
      <w:marRight w:val="0"/>
      <w:marTop w:val="0"/>
      <w:marBottom w:val="0"/>
      <w:divBdr>
        <w:top w:val="none" w:sz="0" w:space="0" w:color="auto"/>
        <w:left w:val="none" w:sz="0" w:space="0" w:color="auto"/>
        <w:bottom w:val="none" w:sz="0" w:space="0" w:color="auto"/>
        <w:right w:val="none" w:sz="0" w:space="0" w:color="auto"/>
      </w:divBdr>
    </w:div>
    <w:div w:id="1328747201">
      <w:bodyDiv w:val="1"/>
      <w:marLeft w:val="0"/>
      <w:marRight w:val="0"/>
      <w:marTop w:val="0"/>
      <w:marBottom w:val="0"/>
      <w:divBdr>
        <w:top w:val="none" w:sz="0" w:space="0" w:color="auto"/>
        <w:left w:val="none" w:sz="0" w:space="0" w:color="auto"/>
        <w:bottom w:val="none" w:sz="0" w:space="0" w:color="auto"/>
        <w:right w:val="none" w:sz="0" w:space="0" w:color="auto"/>
      </w:divBdr>
    </w:div>
    <w:div w:id="1544830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umfuturalpes.l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utureforum@cipra.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2D36C-1FDC-47C9-8D08-B353FC93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570</Words>
  <Characters>3598</Characters>
  <Application>Microsoft Office Word</Application>
  <DocSecurity>0</DocSecurity>
  <Lines>29</Lines>
  <Paragraphs>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PowerMac G5</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CIPRA International - Anna MEHRMANN</dc:creator>
  <cp:keywords/>
  <dc:description/>
  <cp:lastModifiedBy>Maya MATHIAS</cp:lastModifiedBy>
  <cp:revision>5</cp:revision>
  <cp:lastPrinted>2011-04-15T14:05:00Z</cp:lastPrinted>
  <dcterms:created xsi:type="dcterms:W3CDTF">2025-03-12T14:54:00Z</dcterms:created>
  <dcterms:modified xsi:type="dcterms:W3CDTF">2025-03-20T10:16:00Z</dcterms:modified>
</cp:coreProperties>
</file>